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6EE5" w:rsidP="00B26EE5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РЕЗОЛЮТИВНАЯ ЧАСТЬ РЕШЕНИЯ</w:t>
      </w:r>
    </w:p>
    <w:p w:rsidR="00B26EE5" w:rsidP="00B26EE5">
      <w:pPr>
        <w:pStyle w:val="1"/>
        <w:ind w:firstLine="567"/>
        <w:jc w:val="center"/>
        <w:rPr>
          <w:rStyle w:val="10"/>
          <w:b/>
          <w:sz w:val="24"/>
          <w:szCs w:val="24"/>
        </w:rPr>
      </w:pPr>
      <w:r>
        <w:rPr>
          <w:rStyle w:val="10"/>
          <w:b/>
          <w:sz w:val="24"/>
          <w:szCs w:val="24"/>
        </w:rPr>
        <w:t>ИМЕНЕМ РОССИЙСКОЙ ФЕДЕРАЦИИ</w:t>
      </w:r>
    </w:p>
    <w:p w:rsidR="00B26EE5" w:rsidP="00B26EE5">
      <w:pPr>
        <w:pStyle w:val="1"/>
        <w:ind w:firstLine="567"/>
        <w:jc w:val="center"/>
        <w:rPr>
          <w:rStyle w:val="10"/>
          <w:b/>
          <w:sz w:val="24"/>
          <w:szCs w:val="24"/>
        </w:rPr>
      </w:pPr>
    </w:p>
    <w:p w:rsidR="00B26EE5" w:rsidP="00B26EE5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г.Ханты-Мансийск</w:t>
      </w:r>
      <w:r>
        <w:rPr>
          <w:rStyle w:val="10"/>
          <w:sz w:val="24"/>
          <w:szCs w:val="24"/>
        </w:rPr>
        <w:t xml:space="preserve">                                                                                          1 июня 2026 года</w:t>
      </w:r>
    </w:p>
    <w:p w:rsidR="00B26EE5" w:rsidP="00B26EE5">
      <w:pPr>
        <w:pStyle w:val="1"/>
        <w:ind w:firstLine="567"/>
        <w:jc w:val="both"/>
        <w:rPr>
          <w:rStyle w:val="10"/>
          <w:sz w:val="24"/>
          <w:szCs w:val="24"/>
        </w:rPr>
      </w:pPr>
    </w:p>
    <w:p w:rsidR="00B26EE5" w:rsidP="00B26EE5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судебного участка №2 Ханты-Мансийского судебного района Ханты-Мансийского автономного округа-Югры Новокшенова О.А.,</w:t>
      </w:r>
    </w:p>
    <w:p w:rsidR="00B26EE5" w:rsidP="00B26EE5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рассмотрев в порядке упрощенного производства гражданское дело №2-820-2802/2026 по иску </w:t>
      </w:r>
      <w:r>
        <w:rPr>
          <w:sz w:val="24"/>
          <w:szCs w:val="24"/>
        </w:rPr>
        <w:t xml:space="preserve">ООО ПКО Юнона к Новичихиной </w:t>
      </w:r>
      <w:r w:rsidR="001C3A6C">
        <w:rPr>
          <w:sz w:val="24"/>
          <w:szCs w:val="24"/>
        </w:rPr>
        <w:t>**</w:t>
      </w:r>
      <w:r w:rsidR="001C3A6C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,  </w:t>
      </w:r>
    </w:p>
    <w:p w:rsidR="00B26EE5" w:rsidP="00B26EE5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Руководствуясь ст.ст.12, 194-197, 232.4 Гражданского процессуального кодекса Российской Федерации, мировой судья</w:t>
      </w:r>
    </w:p>
    <w:p w:rsidR="00B26EE5" w:rsidP="00B26EE5">
      <w:pPr>
        <w:pStyle w:val="1"/>
        <w:spacing w:before="120" w:after="120"/>
        <w:ind w:firstLine="567"/>
        <w:jc w:val="center"/>
        <w:rPr>
          <w:rStyle w:val="10"/>
          <w:sz w:val="24"/>
          <w:szCs w:val="24"/>
        </w:rPr>
      </w:pPr>
      <w:r>
        <w:rPr>
          <w:rStyle w:val="10"/>
          <w:b/>
          <w:sz w:val="24"/>
          <w:szCs w:val="24"/>
        </w:rPr>
        <w:t>РЕШИЛ</w:t>
      </w:r>
      <w:r>
        <w:rPr>
          <w:rStyle w:val="10"/>
          <w:sz w:val="24"/>
          <w:szCs w:val="24"/>
        </w:rPr>
        <w:t>:</w:t>
      </w:r>
    </w:p>
    <w:p w:rsidR="00B26EE5" w:rsidP="00B26EE5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Исковые требования </w:t>
      </w:r>
      <w:r>
        <w:rPr>
          <w:sz w:val="24"/>
          <w:szCs w:val="24"/>
        </w:rPr>
        <w:t xml:space="preserve">ООО ПКО Юнона к Новичихиной </w:t>
      </w:r>
      <w:r w:rsidR="001C3A6C">
        <w:rPr>
          <w:sz w:val="24"/>
          <w:szCs w:val="24"/>
        </w:rPr>
        <w:t>**</w:t>
      </w:r>
      <w:r w:rsidR="001C3A6C">
        <w:rPr>
          <w:sz w:val="24"/>
          <w:szCs w:val="24"/>
        </w:rPr>
        <w:t xml:space="preserve">*  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 взыскании задолженности по договору</w:t>
      </w:r>
      <w:r>
        <w:rPr>
          <w:rStyle w:val="10"/>
          <w:sz w:val="24"/>
          <w:szCs w:val="24"/>
        </w:rPr>
        <w:t xml:space="preserve"> удовлетворить частично.</w:t>
      </w:r>
    </w:p>
    <w:p w:rsidR="00B26EE5" w:rsidP="00B26EE5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Взыскать с </w:t>
      </w:r>
      <w:r>
        <w:rPr>
          <w:sz w:val="24"/>
          <w:szCs w:val="24"/>
        </w:rPr>
        <w:t xml:space="preserve">Новичихиной </w:t>
      </w:r>
      <w:r w:rsidR="001C3A6C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(паспорт </w:t>
      </w:r>
      <w:r w:rsidR="001C3A6C">
        <w:rPr>
          <w:sz w:val="24"/>
          <w:szCs w:val="24"/>
        </w:rPr>
        <w:t xml:space="preserve">***  </w:t>
      </w:r>
      <w:r>
        <w:rPr>
          <w:sz w:val="24"/>
          <w:szCs w:val="24"/>
        </w:rPr>
        <w:t xml:space="preserve">) </w:t>
      </w:r>
      <w:r>
        <w:rPr>
          <w:rStyle w:val="10"/>
          <w:sz w:val="24"/>
          <w:szCs w:val="24"/>
        </w:rPr>
        <w:t xml:space="preserve">в </w:t>
      </w:r>
      <w:r>
        <w:rPr>
          <w:sz w:val="24"/>
          <w:szCs w:val="24"/>
        </w:rPr>
        <w:t xml:space="preserve">ООО ПКО Юнона (ИНН </w:t>
      </w:r>
      <w:r w:rsidR="001C3A6C">
        <w:rPr>
          <w:sz w:val="24"/>
          <w:szCs w:val="24"/>
        </w:rPr>
        <w:t xml:space="preserve">***  </w:t>
      </w:r>
      <w:r>
        <w:rPr>
          <w:sz w:val="24"/>
          <w:szCs w:val="24"/>
        </w:rPr>
        <w:t>) 22499,99</w:t>
      </w:r>
      <w:r>
        <w:rPr>
          <w:rStyle w:val="10"/>
          <w:sz w:val="24"/>
          <w:szCs w:val="24"/>
        </w:rPr>
        <w:t xml:space="preserve"> руб. – в счет задолженности, 4000 руб. – в счет госпошлины, 5000 рублей – в счет услуг представителя.</w:t>
      </w:r>
    </w:p>
    <w:p w:rsidR="00B26EE5" w:rsidP="00B26EE5">
      <w:pPr>
        <w:pStyle w:val="21"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В остальной части иска отказать.</w:t>
      </w:r>
    </w:p>
    <w:p w:rsidR="00B26EE5" w:rsidP="00B26EE5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Style w:val="10"/>
          <w:sz w:val="24"/>
          <w:szCs w:val="24"/>
        </w:rPr>
        <w:t>через мирового судью</w:t>
      </w:r>
      <w:r>
        <w:rPr>
          <w:rStyle w:val="10"/>
          <w:sz w:val="24"/>
          <w:szCs w:val="24"/>
        </w:rPr>
        <w:t xml:space="preserve"> судебного участка №2 Ханты-Мансийского судебного района Ханты-Мансийского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 w:rsidR="00B26EE5" w:rsidP="00B26EE5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 w:rsidR="00B26EE5" w:rsidP="00B26EE5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 w:rsidR="00B26EE5" w:rsidP="00B26EE5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B26EE5" w:rsidP="00B26EE5">
      <w:pPr>
        <w:pStyle w:val="1"/>
        <w:widowControl/>
        <w:ind w:firstLine="567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 w:rsidR="00B26EE5" w:rsidP="00B26EE5">
      <w:pPr>
        <w:pStyle w:val="1"/>
        <w:jc w:val="both"/>
        <w:rPr>
          <w:rStyle w:val="10"/>
          <w:sz w:val="24"/>
          <w:szCs w:val="24"/>
        </w:rPr>
      </w:pPr>
    </w:p>
    <w:p w:rsidR="00B26EE5" w:rsidP="00B26EE5">
      <w:pPr>
        <w:pStyle w:val="1"/>
        <w:jc w:val="both"/>
        <w:rPr>
          <w:rStyle w:val="10"/>
          <w:sz w:val="24"/>
          <w:szCs w:val="24"/>
        </w:rPr>
      </w:pPr>
    </w:p>
    <w:p w:rsidR="00B26EE5" w:rsidP="00B26EE5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B26EE5" w:rsidP="00B26EE5">
      <w:pPr>
        <w:pStyle w:val="1"/>
        <w:jc w:val="both"/>
        <w:rPr>
          <w:rStyle w:val="10"/>
          <w:sz w:val="24"/>
          <w:szCs w:val="24"/>
        </w:rPr>
      </w:pPr>
    </w:p>
    <w:p w:rsidR="00B26EE5" w:rsidP="00B26EE5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Копия верна:</w:t>
      </w:r>
    </w:p>
    <w:p w:rsidR="00B26EE5" w:rsidP="00B26EE5">
      <w:pPr>
        <w:pStyle w:val="1"/>
        <w:jc w:val="both"/>
        <w:rPr>
          <w:rStyle w:val="10"/>
          <w:sz w:val="24"/>
          <w:szCs w:val="24"/>
        </w:rPr>
      </w:pPr>
      <w:r>
        <w:rPr>
          <w:rStyle w:val="10"/>
          <w:sz w:val="24"/>
          <w:szCs w:val="24"/>
        </w:rPr>
        <w:t>Мировой судья                                                                                                 О.А. Новокшенова</w:t>
      </w:r>
    </w:p>
    <w:p w:rsidR="00B26EE5" w:rsidP="00B26EE5"/>
    <w:p w:rsidR="00B26EE5" w:rsidP="00B26EE5"/>
    <w:p w:rsidR="00B26EE5" w:rsidP="00B26EE5"/>
    <w:p w:rsidR="004F67D3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E8C"/>
    <w:rsid w:val="001C3A6C"/>
    <w:rsid w:val="004F67D3"/>
    <w:rsid w:val="00B26EE5"/>
    <w:rsid w:val="00D36E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ECF2F6C-B286-4E3D-A313-5488744C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EE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qFormat/>
    <w:rsid w:val="00B26EE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1"/>
    <w:rsid w:val="00B26EE5"/>
    <w:pPr>
      <w:widowControl/>
      <w:jc w:val="center"/>
    </w:pPr>
    <w:rPr>
      <w:sz w:val="28"/>
    </w:rPr>
  </w:style>
  <w:style w:type="character" w:customStyle="1" w:styleId="10">
    <w:name w:val="Основной шрифт абзаца1"/>
    <w:rsid w:val="00B26EE5"/>
  </w:style>
  <w:style w:type="paragraph" w:styleId="BalloonText">
    <w:name w:val="Balloon Text"/>
    <w:basedOn w:val="Normal"/>
    <w:link w:val="a"/>
    <w:uiPriority w:val="99"/>
    <w:semiHidden/>
    <w:unhideWhenUsed/>
    <w:rsid w:val="00B2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26E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